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A49C" w14:textId="77777777" w:rsidR="006C6CA7" w:rsidRPr="00521334" w:rsidRDefault="006C6CA7" w:rsidP="006C6C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33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№1 </w:t>
      </w:r>
    </w:p>
    <w:p w14:paraId="7354E18A" w14:textId="77777777" w:rsidR="006C6CA7" w:rsidRPr="001D2358" w:rsidRDefault="006C6CA7" w:rsidP="006C6CA7">
      <w:pPr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Термины и понятия по теме: «Жизненный цикл клетки. Митоз»</w:t>
      </w:r>
    </w:p>
    <w:p w14:paraId="1A5D686A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1. Жизненный цикл клетки</w:t>
      </w:r>
    </w:p>
    <w:p w14:paraId="0C7B78F6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2. Апоптоз</w:t>
      </w:r>
    </w:p>
    <w:p w14:paraId="77DC2FA9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3. Митотический цикл</w:t>
      </w:r>
    </w:p>
    <w:p w14:paraId="551D4C5F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4. Интерфаза</w:t>
      </w:r>
    </w:p>
    <w:p w14:paraId="6007BA97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D2358">
        <w:rPr>
          <w:rFonts w:ascii="Times New Roman" w:hAnsi="Times New Roman" w:cs="Times New Roman"/>
          <w:sz w:val="28"/>
          <w:szCs w:val="28"/>
        </w:rPr>
        <w:t>Пресинтетический</w:t>
      </w:r>
      <w:proofErr w:type="spellEnd"/>
      <w:r w:rsidRPr="001D2358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14:paraId="238E2A25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6. Синтетический период</w:t>
      </w:r>
    </w:p>
    <w:p w14:paraId="1FF38783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D2358">
        <w:rPr>
          <w:rFonts w:ascii="Times New Roman" w:hAnsi="Times New Roman" w:cs="Times New Roman"/>
          <w:sz w:val="28"/>
          <w:szCs w:val="28"/>
        </w:rPr>
        <w:t>Постсинтетический</w:t>
      </w:r>
      <w:proofErr w:type="spellEnd"/>
      <w:r w:rsidRPr="001D2358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14:paraId="5CA27DA9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8. Профаза</w:t>
      </w:r>
    </w:p>
    <w:p w14:paraId="60BBAAC3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9. Метафаза</w:t>
      </w:r>
    </w:p>
    <w:p w14:paraId="1A92EA09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10. Анафаза</w:t>
      </w:r>
    </w:p>
    <w:p w14:paraId="11292407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11. Телофаза</w:t>
      </w:r>
    </w:p>
    <w:p w14:paraId="7257E254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12. Кариокинез</w:t>
      </w:r>
    </w:p>
    <w:p w14:paraId="30929CCA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13. Цитокинез</w:t>
      </w:r>
    </w:p>
    <w:p w14:paraId="0395B6FF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14. Амитоз</w:t>
      </w:r>
    </w:p>
    <w:p w14:paraId="2199FE4D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15. Репликация (редупликация) ДНК</w:t>
      </w:r>
    </w:p>
    <w:p w14:paraId="2BBD8326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16. Гаплоидный набор хромосом (</w:t>
      </w:r>
      <w:r w:rsidRPr="001D2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2358">
        <w:rPr>
          <w:rFonts w:ascii="Times New Roman" w:hAnsi="Times New Roman" w:cs="Times New Roman"/>
          <w:sz w:val="28"/>
          <w:szCs w:val="28"/>
        </w:rPr>
        <w:t>)</w:t>
      </w:r>
    </w:p>
    <w:p w14:paraId="205D24F8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17. Диплоидный набор хромосом (2</w:t>
      </w:r>
      <w:r w:rsidRPr="001D2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2358">
        <w:rPr>
          <w:rFonts w:ascii="Times New Roman" w:hAnsi="Times New Roman" w:cs="Times New Roman"/>
          <w:sz w:val="28"/>
          <w:szCs w:val="28"/>
        </w:rPr>
        <w:t>)</w:t>
      </w:r>
    </w:p>
    <w:p w14:paraId="3060019B" w14:textId="77777777" w:rsidR="006C6CA7" w:rsidRPr="001D2358" w:rsidRDefault="006C6CA7" w:rsidP="006C6CA7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18. Количество молекул ДНК (с)</w:t>
      </w:r>
    </w:p>
    <w:p w14:paraId="64CE4FE0" w14:textId="77777777" w:rsidR="00D63640" w:rsidRDefault="00D63640"/>
    <w:sectPr w:rsidR="00D6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A7"/>
    <w:rsid w:val="006C6CA7"/>
    <w:rsid w:val="00D63640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A5EE"/>
  <w15:chartTrackingRefBased/>
  <w15:docId w15:val="{AD9290B0-C968-4A6C-847A-97BC6A3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Стародубова</dc:creator>
  <cp:keywords/>
  <dc:description/>
  <cp:lastModifiedBy>Надежда Стародубова</cp:lastModifiedBy>
  <cp:revision>2</cp:revision>
  <dcterms:created xsi:type="dcterms:W3CDTF">2020-06-02T22:05:00Z</dcterms:created>
  <dcterms:modified xsi:type="dcterms:W3CDTF">2020-06-02T22:05:00Z</dcterms:modified>
</cp:coreProperties>
</file>